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558"/>
        <w:gridCol w:w="2771"/>
      </w:tblGrid>
      <w:tr w:rsidR="00324986" w14:paraId="394C52C2" w14:textId="77777777" w:rsidTr="003A209C">
        <w:tc>
          <w:tcPr>
            <w:tcW w:w="2519" w:type="pct"/>
          </w:tcPr>
          <w:p w14:paraId="7A8B5362" w14:textId="77777777" w:rsidR="0019713D" w:rsidRPr="004776FB" w:rsidRDefault="004B1D95" w:rsidP="00E40BC5">
            <w:pPr>
              <w:tabs>
                <w:tab w:val="left" w:pos="4545"/>
              </w:tabs>
              <w:rPr>
                <w:rFonts w:ascii="Roboto" w:hAnsi="Roboto"/>
                <w:noProof/>
                <w:lang w:eastAsia="nn-NO"/>
              </w:rPr>
            </w:pPr>
            <w:r w:rsidRPr="00C36266">
              <w:rPr>
                <w:rFonts w:ascii="Roboto" w:hAnsi="Roboto"/>
                <w:noProof/>
                <w:lang w:val="nb-NO" w:eastAsia="nb-NO"/>
              </w:rPr>
              <w:drawing>
                <wp:inline distT="0" distB="0" distL="0" distR="0" wp14:anchorId="5FA6282F" wp14:editId="04607216">
                  <wp:extent cx="1933352" cy="238125"/>
                  <wp:effectExtent l="0" t="0" r="0" b="0"/>
                  <wp:docPr id="2" name="Bilde 2" descr="M:\oro-pos-dok\krilan1\Vestlandsrå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:\oro-pos-dok\krilan1\Vestlandsrå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770" cy="25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pct"/>
            <w:gridSpan w:val="2"/>
            <w:tcBorders>
              <w:bottom w:val="single" w:sz="4" w:space="0" w:color="989390" w:themeColor="text1" w:themeTint="80"/>
            </w:tcBorders>
            <w:vAlign w:val="center"/>
          </w:tcPr>
          <w:p w14:paraId="4E0AD814" w14:textId="77777777" w:rsidR="00FB1A82" w:rsidRDefault="00FB1A82" w:rsidP="00E40BC5">
            <w:pPr>
              <w:rPr>
                <w:rFonts w:ascii="Roboto Slab" w:hAnsi="Roboto Slab"/>
                <w:b/>
                <w:sz w:val="22"/>
                <w:szCs w:val="22"/>
              </w:rPr>
            </w:pPr>
          </w:p>
          <w:p w14:paraId="11104C50" w14:textId="77777777" w:rsidR="0019713D" w:rsidRPr="003A209C" w:rsidRDefault="004B1D95" w:rsidP="00E40BC5">
            <w:pPr>
              <w:rPr>
                <w:rFonts w:ascii="Roboto Light" w:hAnsi="Roboto Light"/>
                <w:sz w:val="44"/>
                <w:szCs w:val="44"/>
              </w:rPr>
            </w:pPr>
            <w:r w:rsidRPr="003A209C">
              <w:rPr>
                <w:rFonts w:ascii="Roboto Light" w:hAnsi="Roboto Light"/>
                <w:sz w:val="44"/>
                <w:szCs w:val="44"/>
              </w:rPr>
              <w:t>Notat</w:t>
            </w:r>
          </w:p>
        </w:tc>
      </w:tr>
      <w:tr w:rsidR="00324986" w14:paraId="0FB3D870" w14:textId="77777777" w:rsidTr="003A209C">
        <w:trPr>
          <w:trHeight w:val="714"/>
        </w:trPr>
        <w:tc>
          <w:tcPr>
            <w:tcW w:w="2519" w:type="pct"/>
          </w:tcPr>
          <w:p w14:paraId="400FB112" w14:textId="77777777" w:rsidR="0019713D" w:rsidRPr="00673C2A" w:rsidRDefault="0019713D" w:rsidP="00E40BC5">
            <w:pPr>
              <w:rPr>
                <w:rFonts w:ascii="Roboto" w:hAnsi="Roboto"/>
                <w:noProof/>
                <w:lang w:eastAsia="nn-NO"/>
              </w:rPr>
            </w:pPr>
          </w:p>
        </w:tc>
        <w:tc>
          <w:tcPr>
            <w:tcW w:w="893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3508DC27" w14:textId="77777777" w:rsidR="0019713D" w:rsidRPr="00DA5DE7" w:rsidRDefault="004B1D95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DA5DE7">
              <w:rPr>
                <w:rFonts w:ascii="Roboto Slab" w:hAnsi="Roboto Slab"/>
                <w:b/>
                <w:sz w:val="18"/>
                <w:szCs w:val="18"/>
              </w:rPr>
              <w:t>Sak</w:t>
            </w:r>
            <w:r w:rsidR="006B6B04">
              <w:rPr>
                <w:rFonts w:ascii="Roboto Slab" w:hAnsi="Roboto Slab"/>
                <w:b/>
                <w:sz w:val="18"/>
                <w:szCs w:val="18"/>
              </w:rPr>
              <w:t>s</w:t>
            </w:r>
            <w:r w:rsidRPr="00DA5DE7">
              <w:rPr>
                <w:rFonts w:ascii="Roboto Slab" w:hAnsi="Roboto Slab"/>
                <w:b/>
                <w:sz w:val="18"/>
                <w:szCs w:val="18"/>
              </w:rPr>
              <w:t>nr:</w:t>
            </w:r>
          </w:p>
          <w:p w14:paraId="2FF28B20" w14:textId="77777777" w:rsidR="00215005" w:rsidRDefault="004B1D95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DA5DE7">
              <w:rPr>
                <w:rFonts w:ascii="Roboto Slab" w:hAnsi="Roboto Slab"/>
                <w:b/>
                <w:sz w:val="18"/>
                <w:szCs w:val="18"/>
              </w:rPr>
              <w:t>Saksbehandlar</w:t>
            </w:r>
          </w:p>
          <w:p w14:paraId="06D024FE" w14:textId="77777777" w:rsidR="0019713D" w:rsidRPr="00215005" w:rsidRDefault="004B1D95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215005">
              <w:rPr>
                <w:rFonts w:ascii="Roboto Slab" w:hAnsi="Roboto Slab"/>
                <w:b/>
                <w:sz w:val="18"/>
                <w:szCs w:val="18"/>
              </w:rPr>
              <w:t>Dato:</w:t>
            </w:r>
          </w:p>
        </w:tc>
        <w:tc>
          <w:tcPr>
            <w:tcW w:w="1588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7A27D9FE" w14:textId="77777777" w:rsidR="0019713D" w:rsidRPr="008B3117" w:rsidRDefault="004B1D95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0" w:name="saksnr"/>
            <w:r w:rsidRPr="008B3117">
              <w:rPr>
                <w:rFonts w:ascii="Roboto Light" w:hAnsi="Roboto Light"/>
                <w:sz w:val="18"/>
                <w:szCs w:val="18"/>
              </w:rPr>
              <w:t>2023/882</w:t>
            </w:r>
            <w:bookmarkEnd w:id="0"/>
            <w:r w:rsidRPr="008B3117">
              <w:rPr>
                <w:rFonts w:ascii="Roboto Light" w:hAnsi="Roboto Light"/>
                <w:sz w:val="18"/>
                <w:szCs w:val="18"/>
              </w:rPr>
              <w:t>-</w:t>
            </w:r>
            <w:bookmarkStart w:id="1" w:name="nrisak"/>
            <w:r w:rsidRPr="008B3117">
              <w:rPr>
                <w:rFonts w:ascii="Roboto Light" w:hAnsi="Roboto Light"/>
                <w:sz w:val="18"/>
                <w:szCs w:val="18"/>
              </w:rPr>
              <w:t>23</w:t>
            </w:r>
            <w:bookmarkEnd w:id="1"/>
          </w:p>
          <w:p w14:paraId="65E2EE8A" w14:textId="77777777" w:rsidR="0019713D" w:rsidRDefault="004B1D95" w:rsidP="00E40BC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Iver Jan Leren</w:t>
            </w:r>
          </w:p>
          <w:p w14:paraId="4DE61B58" w14:textId="77777777" w:rsidR="00215005" w:rsidRPr="008B3117" w:rsidRDefault="004B1D95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2" w:name="Brevdato"/>
            <w:r w:rsidRPr="008B3117">
              <w:rPr>
                <w:rFonts w:ascii="Roboto Light" w:hAnsi="Roboto Light"/>
                <w:sz w:val="18"/>
                <w:szCs w:val="18"/>
              </w:rPr>
              <w:t>21.06.2023</w:t>
            </w:r>
            <w:bookmarkEnd w:id="2"/>
          </w:p>
        </w:tc>
      </w:tr>
      <w:tr w:rsidR="00324986" w14:paraId="653F50DE" w14:textId="77777777" w:rsidTr="003A209C">
        <w:trPr>
          <w:trHeight w:val="714"/>
        </w:trPr>
        <w:tc>
          <w:tcPr>
            <w:tcW w:w="2519" w:type="pct"/>
          </w:tcPr>
          <w:p w14:paraId="0182EF86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172B88F3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7C319EA1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169F6F5A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7D7F9E4B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</w:tc>
        <w:tc>
          <w:tcPr>
            <w:tcW w:w="893" w:type="pct"/>
            <w:tcBorders>
              <w:top w:val="single" w:sz="4" w:space="0" w:color="989390" w:themeColor="text1" w:themeTint="80"/>
            </w:tcBorders>
            <w:vAlign w:val="center"/>
          </w:tcPr>
          <w:p w14:paraId="23E891D8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  <w:p w14:paraId="2C2FC2D8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4" w:space="0" w:color="989390" w:themeColor="text1" w:themeTint="80"/>
            </w:tcBorders>
            <w:vAlign w:val="center"/>
          </w:tcPr>
          <w:p w14:paraId="3F5294DC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  <w:p w14:paraId="5E25A532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324986" w14:paraId="450B0A2E" w14:textId="77777777" w:rsidTr="00E40BC5">
        <w:tc>
          <w:tcPr>
            <w:tcW w:w="5000" w:type="pct"/>
            <w:gridSpan w:val="3"/>
          </w:tcPr>
          <w:p w14:paraId="490E4F75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3" w:name="uoffparagraf"/>
            <w:bookmarkEnd w:id="3"/>
          </w:p>
        </w:tc>
      </w:tr>
    </w:tbl>
    <w:p w14:paraId="539255E9" w14:textId="77777777" w:rsidR="0019713D" w:rsidRPr="00DA5DE7" w:rsidRDefault="0019713D" w:rsidP="0019713D">
      <w:pPr>
        <w:rPr>
          <w:rFonts w:ascii="Roboto Slab" w:hAnsi="Roboto Slab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015"/>
      </w:tblGrid>
      <w:tr w:rsidR="00324986" w14:paraId="7EE3C6D2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2FF6A543" w14:textId="77777777" w:rsidR="00851311" w:rsidRPr="00851311" w:rsidRDefault="004B1D95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Til: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5"/>
            </w:tblGrid>
            <w:tr w:rsidR="00324986" w14:paraId="2F59C990" w14:textId="77777777" w:rsidTr="00851311">
              <w:tc>
                <w:tcPr>
                  <w:tcW w:w="8277" w:type="dxa"/>
                </w:tcPr>
                <w:p w14:paraId="242EB81C" w14:textId="77777777" w:rsidR="00851311" w:rsidRPr="00851311" w:rsidRDefault="004B1D95" w:rsidP="00656D60">
                  <w:pPr>
                    <w:pStyle w:val="InnkallingsskriftFyllInn"/>
                  </w:pPr>
                  <w:bookmarkStart w:id="4" w:name="INTERNEMOTTAKERETABELL_LISTE"/>
                  <w:bookmarkEnd w:id="4"/>
                  <w:r w:rsidRPr="00851311">
                    <w:t xml:space="preserve"> </w:t>
                  </w:r>
                  <w:r w:rsidR="003A209C">
                    <w:t>Vestlandsrådet</w:t>
                  </w:r>
                  <w:r w:rsidRPr="00851311">
                    <w:t xml:space="preserve">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2296666A" w14:textId="77777777" w:rsidR="00851311" w:rsidRPr="00524E58" w:rsidRDefault="00851311" w:rsidP="00656D60">
            <w:pPr>
              <w:pStyle w:val="InnkallingsskriftFyllInn"/>
            </w:pPr>
          </w:p>
        </w:tc>
      </w:tr>
      <w:tr w:rsidR="00324986" w14:paraId="7C4E254B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034F7016" w14:textId="77777777" w:rsidR="00851311" w:rsidRPr="00851311" w:rsidRDefault="004B1D95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Frå: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15"/>
            </w:tblGrid>
            <w:tr w:rsidR="00324986" w14:paraId="1F10DDAF" w14:textId="77777777" w:rsidTr="00656D60">
              <w:trPr>
                <w:trHeight w:val="455"/>
              </w:trPr>
              <w:tc>
                <w:tcPr>
                  <w:tcW w:w="8275" w:type="dxa"/>
                  <w:shd w:val="clear" w:color="auto" w:fill="auto"/>
                </w:tcPr>
                <w:p w14:paraId="198BB0F8" w14:textId="77777777" w:rsidR="00851311" w:rsidRPr="00851311" w:rsidRDefault="004B1D95" w:rsidP="00656D60">
                  <w:pPr>
                    <w:spacing w:before="80" w:after="80"/>
                    <w:contextualSpacing/>
                    <w:rPr>
                      <w:rFonts w:ascii="Roboto Light" w:hAnsi="Roboto Light" w:cs="Arial"/>
                      <w:lang w:val="nb-NO"/>
                    </w:rPr>
                  </w:pPr>
                  <w:r>
                    <w:rPr>
                      <w:rFonts w:ascii="Roboto Light" w:hAnsi="Roboto Light" w:cs="Arial"/>
                      <w:lang w:val="nb-NO"/>
                    </w:rPr>
                    <w:t>Fylkesdirektøren</w:t>
                  </w:r>
                  <w:r w:rsidRPr="00851311">
                    <w:rPr>
                      <w:rFonts w:ascii="Roboto Light" w:hAnsi="Roboto Light" w:cs="Arial"/>
                      <w:lang w:val="nb-NO"/>
                    </w:rPr>
                    <w:t xml:space="preserve">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651546E8" w14:textId="77777777" w:rsidR="00851311" w:rsidRPr="008B3532" w:rsidRDefault="00851311" w:rsidP="002F6353">
            <w:pPr>
              <w:spacing w:after="60"/>
              <w:ind w:left="34" w:right="85"/>
              <w:contextualSpacing/>
              <w:rPr>
                <w:rFonts w:cs="Arial"/>
                <w:lang w:val="nb-NO"/>
              </w:rPr>
            </w:pPr>
          </w:p>
        </w:tc>
      </w:tr>
    </w:tbl>
    <w:p w14:paraId="5CF9A77B" w14:textId="77777777" w:rsidR="0019713D" w:rsidRDefault="0019713D" w:rsidP="0019713D">
      <w:pPr>
        <w:rPr>
          <w:rFonts w:ascii="Roboto" w:hAnsi="Roboto"/>
        </w:rPr>
      </w:pPr>
    </w:p>
    <w:p w14:paraId="709AEFA0" w14:textId="77777777" w:rsidR="0019713D" w:rsidRPr="008A55C3" w:rsidRDefault="004B1D95" w:rsidP="008A55C3">
      <w:pPr>
        <w:pStyle w:val="Overskrift1"/>
      </w:pPr>
      <w:bookmarkStart w:id="5" w:name="tittel"/>
      <w:r w:rsidRPr="008A55C3">
        <w:t>Arbeid med sak om oppfølging av næringsstrategien</w:t>
      </w:r>
      <w:bookmarkEnd w:id="5"/>
    </w:p>
    <w:p w14:paraId="02E7B415" w14:textId="77777777" w:rsidR="0019713D" w:rsidRDefault="0019713D" w:rsidP="0019713D">
      <w:pPr>
        <w:rPr>
          <w:rFonts w:ascii="Roboto Light" w:hAnsi="Roboto Light"/>
        </w:rPr>
      </w:pPr>
    </w:p>
    <w:p w14:paraId="0DF42CEC" w14:textId="77777777" w:rsidR="003A209C" w:rsidRPr="003A209C" w:rsidRDefault="004B1D95" w:rsidP="003A209C">
      <w:pPr>
        <w:rPr>
          <w:rFonts w:ascii="Roboto Light" w:hAnsi="Roboto Light" w:cs="Arial"/>
          <w:lang w:val="nb-NO"/>
        </w:rPr>
      </w:pPr>
      <w:bookmarkStart w:id="6" w:name="start"/>
      <w:bookmarkEnd w:id="6"/>
      <w:r w:rsidRPr="003A209C">
        <w:rPr>
          <w:rFonts w:ascii="Roboto Light" w:hAnsi="Roboto Light" w:cs="Arial"/>
          <w:lang w:val="nb-NO"/>
        </w:rPr>
        <w:t>Næringsstrategien for Vestlandsrådet ble vedtatt på rådets</w:t>
      </w:r>
      <w:r w:rsidRPr="003A209C">
        <w:rPr>
          <w:rFonts w:ascii="Roboto Light" w:hAnsi="Roboto Light" w:cs="Arial"/>
          <w:lang w:val="nb-NO"/>
        </w:rPr>
        <w:t xml:space="preserve"> møte 2. september 2021. Strategidokumentet er basert på en gjennomgang av </w:t>
      </w:r>
      <w:r>
        <w:rPr>
          <w:rFonts w:ascii="Roboto Light" w:hAnsi="Roboto Light" w:cs="Arial"/>
          <w:lang w:val="nb-NO"/>
        </w:rPr>
        <w:t xml:space="preserve">muligheter og utfordringer for </w:t>
      </w:r>
      <w:r w:rsidRPr="003A209C">
        <w:rPr>
          <w:rFonts w:ascii="Roboto Light" w:hAnsi="Roboto Light" w:cs="Arial"/>
          <w:lang w:val="nb-NO"/>
        </w:rPr>
        <w:t xml:space="preserve">næringslivet på Vestlandet, og det er fokusert på et utvalg av næringer hvor fylkene på Vestlandet har fortrinn og sterke næringsklynger. </w:t>
      </w:r>
    </w:p>
    <w:p w14:paraId="6B6C226A" w14:textId="77777777" w:rsidR="003A209C" w:rsidRPr="003A209C" w:rsidRDefault="003A209C" w:rsidP="003A209C">
      <w:pPr>
        <w:rPr>
          <w:rFonts w:ascii="Roboto Light" w:hAnsi="Roboto Light" w:cs="Arial"/>
          <w:lang w:val="nb-NO"/>
        </w:rPr>
      </w:pPr>
    </w:p>
    <w:p w14:paraId="2E7134B2" w14:textId="77777777" w:rsidR="003A209C" w:rsidRPr="003A209C" w:rsidRDefault="004B1D95" w:rsidP="003A209C">
      <w:pPr>
        <w:rPr>
          <w:rFonts w:ascii="Roboto Light" w:hAnsi="Roboto Light" w:cs="Arial"/>
          <w:lang w:val="nb-NO"/>
        </w:rPr>
      </w:pPr>
      <w:r w:rsidRPr="003A209C">
        <w:rPr>
          <w:rFonts w:ascii="Roboto Light" w:hAnsi="Roboto Light" w:cs="Arial"/>
          <w:lang w:val="nb-NO"/>
        </w:rPr>
        <w:t>Prosjektleder er ansatt og vedkommende skal jobbe for å synliggjøre Vestlandsrådet og realisere vedtatt strategi. Etter valget i september mener næringssjefene at det bør legges frem en prioritering av hva Vestlandsrådet skal jobbe med</w:t>
      </w:r>
      <w:r>
        <w:rPr>
          <w:rFonts w:ascii="Roboto Light" w:hAnsi="Roboto Light" w:cs="Arial"/>
          <w:lang w:val="nb-NO"/>
        </w:rPr>
        <w:t xml:space="preserve"> innenfor videre oppf</w:t>
      </w:r>
      <w:r>
        <w:rPr>
          <w:rFonts w:ascii="Roboto Light" w:hAnsi="Roboto Light" w:cs="Arial"/>
          <w:lang w:val="nb-NO"/>
        </w:rPr>
        <w:t xml:space="preserve">ølging av næringsstrategien. </w:t>
      </w:r>
      <w:r w:rsidRPr="003A209C">
        <w:rPr>
          <w:rFonts w:ascii="Roboto Light" w:hAnsi="Roboto Light" w:cs="Arial"/>
          <w:lang w:val="nb-NO"/>
        </w:rPr>
        <w:t xml:space="preserve"> </w:t>
      </w:r>
    </w:p>
    <w:p w14:paraId="47FF51A0" w14:textId="77777777" w:rsidR="003A209C" w:rsidRPr="003A209C" w:rsidRDefault="003A209C" w:rsidP="003A209C">
      <w:pPr>
        <w:rPr>
          <w:rFonts w:ascii="Roboto Light" w:hAnsi="Roboto Light" w:cs="Arial"/>
          <w:lang w:val="nb-NO"/>
        </w:rPr>
      </w:pPr>
    </w:p>
    <w:p w14:paraId="28EB5379" w14:textId="77777777" w:rsidR="003A209C" w:rsidRPr="003A209C" w:rsidRDefault="004B1D95" w:rsidP="003A209C">
      <w:pPr>
        <w:rPr>
          <w:rFonts w:ascii="Roboto Light" w:hAnsi="Roboto Light" w:cs="Arial"/>
          <w:lang w:val="nb-NO"/>
        </w:rPr>
      </w:pPr>
      <w:r w:rsidRPr="003A209C">
        <w:rPr>
          <w:rFonts w:ascii="Roboto Light" w:hAnsi="Roboto Light" w:cs="Arial"/>
          <w:lang w:val="nb-NO"/>
        </w:rPr>
        <w:t>Frem</w:t>
      </w:r>
      <w:r>
        <w:rPr>
          <w:rFonts w:ascii="Roboto Light" w:hAnsi="Roboto Light" w:cs="Arial"/>
          <w:lang w:val="nb-NO"/>
        </w:rPr>
        <w:t xml:space="preserve">over vil </w:t>
      </w:r>
      <w:r w:rsidRPr="003A209C">
        <w:rPr>
          <w:rFonts w:ascii="Roboto Light" w:hAnsi="Roboto Light" w:cs="Arial"/>
          <w:lang w:val="nb-NO"/>
        </w:rPr>
        <w:t xml:space="preserve">prosjektlederen </w:t>
      </w:r>
      <w:r>
        <w:rPr>
          <w:rFonts w:ascii="Roboto Light" w:hAnsi="Roboto Light" w:cs="Arial"/>
          <w:lang w:val="nb-NO"/>
        </w:rPr>
        <w:t xml:space="preserve">for næringsstrategien </w:t>
      </w:r>
      <w:r w:rsidRPr="003A209C">
        <w:rPr>
          <w:rFonts w:ascii="Roboto Light" w:hAnsi="Roboto Light" w:cs="Arial"/>
          <w:lang w:val="nb-NO"/>
        </w:rPr>
        <w:t>orientere seg i de tre fylkene, møte næringsavdelingene og gjøre seg bedre kjent med satsningsområder og prioriteringer i de enkelte fylkene</w:t>
      </w:r>
      <w:r>
        <w:rPr>
          <w:rFonts w:ascii="Roboto Light" w:hAnsi="Roboto Light" w:cs="Arial"/>
          <w:lang w:val="nb-NO"/>
        </w:rPr>
        <w:t>,</w:t>
      </w:r>
      <w:r w:rsidRPr="003A209C">
        <w:rPr>
          <w:rFonts w:ascii="Roboto Light" w:hAnsi="Roboto Light" w:cs="Arial"/>
          <w:lang w:val="nb-NO"/>
        </w:rPr>
        <w:t xml:space="preserve"> og hva som ligger til grunn for</w:t>
      </w:r>
      <w:r w:rsidRPr="003A209C">
        <w:rPr>
          <w:rFonts w:ascii="Roboto Light" w:hAnsi="Roboto Light" w:cs="Arial"/>
          <w:lang w:val="nb-NO"/>
        </w:rPr>
        <w:t xml:space="preserve"> disse. </w:t>
      </w:r>
    </w:p>
    <w:p w14:paraId="66EE1575" w14:textId="77777777" w:rsidR="003A209C" w:rsidRPr="003A209C" w:rsidRDefault="003A209C" w:rsidP="003A209C">
      <w:pPr>
        <w:rPr>
          <w:rFonts w:ascii="Roboto Light" w:hAnsi="Roboto Light" w:cs="Arial"/>
          <w:lang w:val="nb-NO"/>
        </w:rPr>
      </w:pPr>
    </w:p>
    <w:p w14:paraId="56BA14CD" w14:textId="77777777" w:rsidR="003A209C" w:rsidRDefault="004B1D95" w:rsidP="003A209C">
      <w:pPr>
        <w:rPr>
          <w:rFonts w:ascii="Roboto Light" w:hAnsi="Roboto Light" w:cs="Arial"/>
          <w:lang w:val="nb-NO"/>
        </w:rPr>
      </w:pPr>
      <w:r w:rsidRPr="003A209C">
        <w:rPr>
          <w:rFonts w:ascii="Roboto Light" w:hAnsi="Roboto Light" w:cs="Arial"/>
          <w:lang w:val="nb-NO"/>
        </w:rPr>
        <w:t xml:space="preserve">For at prosjektleder skal ha en retning i sitt arbeid og vite hva som skal prioriteres, </w:t>
      </w:r>
      <w:r>
        <w:rPr>
          <w:rFonts w:ascii="Roboto Light" w:hAnsi="Roboto Light" w:cs="Arial"/>
          <w:lang w:val="nb-NO"/>
        </w:rPr>
        <w:t xml:space="preserve">må </w:t>
      </w:r>
      <w:r w:rsidRPr="003A209C">
        <w:rPr>
          <w:rFonts w:ascii="Roboto Light" w:hAnsi="Roboto Light" w:cs="Arial"/>
          <w:lang w:val="nb-NO"/>
        </w:rPr>
        <w:t>Vestlandsrådet avklarer prioriteringer i strategien</w:t>
      </w:r>
      <w:r>
        <w:rPr>
          <w:rFonts w:ascii="Roboto Light" w:hAnsi="Roboto Light" w:cs="Arial"/>
          <w:lang w:val="nb-NO"/>
        </w:rPr>
        <w:t xml:space="preserve"> både på kort og mellomlang sikt. </w:t>
      </w:r>
      <w:r w:rsidRPr="003A209C">
        <w:rPr>
          <w:rFonts w:ascii="Roboto Light" w:hAnsi="Roboto Light" w:cs="Arial"/>
          <w:lang w:val="nb-NO"/>
        </w:rPr>
        <w:t xml:space="preserve"> </w:t>
      </w:r>
    </w:p>
    <w:p w14:paraId="3BBCDA82" w14:textId="77777777" w:rsidR="003A209C" w:rsidRDefault="003A209C" w:rsidP="003A209C">
      <w:pPr>
        <w:rPr>
          <w:rFonts w:ascii="Roboto Light" w:hAnsi="Roboto Light" w:cs="Arial"/>
          <w:lang w:val="nb-NO"/>
        </w:rPr>
      </w:pPr>
    </w:p>
    <w:p w14:paraId="5717857E" w14:textId="77777777" w:rsidR="003A209C" w:rsidRPr="003A209C" w:rsidRDefault="004B1D95" w:rsidP="003A209C">
      <w:pPr>
        <w:rPr>
          <w:rFonts w:ascii="Roboto Light" w:hAnsi="Roboto Light" w:cs="Arial"/>
          <w:lang w:val="nb-NO"/>
        </w:rPr>
      </w:pPr>
      <w:r w:rsidRPr="003A209C">
        <w:rPr>
          <w:rFonts w:ascii="Roboto Light" w:hAnsi="Roboto Light" w:cs="Arial"/>
          <w:lang w:val="nb-NO"/>
        </w:rPr>
        <w:t>Næringssjefene i de tre fylkeskommunene mener det er nødvendig at d</w:t>
      </w:r>
      <w:r w:rsidRPr="003A209C">
        <w:rPr>
          <w:rFonts w:ascii="Roboto Light" w:hAnsi="Roboto Light" w:cs="Arial"/>
          <w:lang w:val="nb-NO"/>
        </w:rPr>
        <w:t xml:space="preserve">et foretas noen klare prioriteringer og valg for dette arbeidet, og vil sammen med prosjektleder, foreslå prioriteringer og veivalg som legges fram Vestlandsrådets første møte i etter valget. Til dette </w:t>
      </w:r>
      <w:r>
        <w:rPr>
          <w:rFonts w:ascii="Roboto Light" w:hAnsi="Roboto Light" w:cs="Arial"/>
          <w:lang w:val="nb-NO"/>
        </w:rPr>
        <w:t xml:space="preserve">fastsatte </w:t>
      </w:r>
      <w:r w:rsidRPr="003A209C">
        <w:rPr>
          <w:rFonts w:ascii="Roboto Light" w:hAnsi="Roboto Light" w:cs="Arial"/>
          <w:lang w:val="nb-NO"/>
        </w:rPr>
        <w:t>møtet</w:t>
      </w:r>
      <w:r>
        <w:rPr>
          <w:rFonts w:ascii="Roboto Light" w:hAnsi="Roboto Light" w:cs="Arial"/>
          <w:lang w:val="nb-NO"/>
        </w:rPr>
        <w:t>, 16.november,</w:t>
      </w:r>
      <w:r w:rsidRPr="003A209C">
        <w:rPr>
          <w:rFonts w:ascii="Roboto Light" w:hAnsi="Roboto Light" w:cs="Arial"/>
          <w:lang w:val="nb-NO"/>
        </w:rPr>
        <w:t xml:space="preserve"> </w:t>
      </w:r>
      <w:r>
        <w:rPr>
          <w:rFonts w:ascii="Roboto Light" w:hAnsi="Roboto Light" w:cs="Arial"/>
          <w:lang w:val="nb-NO"/>
        </w:rPr>
        <w:t>vil det bli lagt opp til</w:t>
      </w:r>
      <w:r>
        <w:rPr>
          <w:rFonts w:ascii="Roboto Light" w:hAnsi="Roboto Light" w:cs="Arial"/>
          <w:lang w:val="nb-NO"/>
        </w:rPr>
        <w:t xml:space="preserve"> å legge </w:t>
      </w:r>
      <w:r w:rsidRPr="003A209C">
        <w:rPr>
          <w:rFonts w:ascii="Roboto Light" w:hAnsi="Roboto Light" w:cs="Arial"/>
          <w:lang w:val="nb-NO"/>
        </w:rPr>
        <w:t>frem en sak med forslag til konkrete aktiviteter for de kommende to årene.</w:t>
      </w:r>
    </w:p>
    <w:p w14:paraId="3C690B90" w14:textId="77777777" w:rsidR="003A209C" w:rsidRPr="003A209C" w:rsidRDefault="003A209C" w:rsidP="003A209C">
      <w:pPr>
        <w:rPr>
          <w:rFonts w:ascii="Roboto Light" w:hAnsi="Roboto Light" w:cs="Arial"/>
          <w:lang w:val="nb-NO"/>
        </w:rPr>
      </w:pPr>
    </w:p>
    <w:p w14:paraId="24ED7685" w14:textId="77777777" w:rsidR="003A209C" w:rsidRPr="003A209C" w:rsidRDefault="004B1D95" w:rsidP="003A209C">
      <w:pPr>
        <w:rPr>
          <w:rFonts w:ascii="Roboto Light" w:hAnsi="Roboto Light" w:cs="Arial"/>
          <w:lang w:val="nb-NO"/>
        </w:rPr>
      </w:pPr>
      <w:r w:rsidRPr="003A209C">
        <w:rPr>
          <w:rFonts w:ascii="Roboto Light" w:hAnsi="Roboto Light" w:cs="Arial"/>
          <w:lang w:val="nb-NO"/>
        </w:rPr>
        <w:t xml:space="preserve">Etter </w:t>
      </w:r>
      <w:r>
        <w:rPr>
          <w:rFonts w:ascii="Roboto Light" w:hAnsi="Roboto Light" w:cs="Arial"/>
          <w:lang w:val="nb-NO"/>
        </w:rPr>
        <w:t xml:space="preserve">nylige </w:t>
      </w:r>
      <w:r w:rsidRPr="003A209C">
        <w:rPr>
          <w:rFonts w:ascii="Roboto Light" w:hAnsi="Roboto Light" w:cs="Arial"/>
          <w:lang w:val="nb-NO"/>
        </w:rPr>
        <w:t xml:space="preserve">vedtak i de tre fylkene om </w:t>
      </w:r>
      <w:r>
        <w:rPr>
          <w:rFonts w:ascii="Roboto Light" w:hAnsi="Roboto Light" w:cs="Arial"/>
          <w:lang w:val="nb-NO"/>
        </w:rPr>
        <w:t xml:space="preserve">å avsette midler </w:t>
      </w:r>
      <w:r w:rsidRPr="003A209C">
        <w:rPr>
          <w:rFonts w:ascii="Roboto Light" w:hAnsi="Roboto Light" w:cs="Arial"/>
          <w:lang w:val="nb-NO"/>
        </w:rPr>
        <w:t xml:space="preserve">til </w:t>
      </w:r>
      <w:r>
        <w:rPr>
          <w:rFonts w:ascii="Roboto Light" w:hAnsi="Roboto Light" w:cs="Arial"/>
          <w:lang w:val="nb-NO"/>
        </w:rPr>
        <w:t xml:space="preserve">etablering av </w:t>
      </w:r>
      <w:r w:rsidRPr="003A209C">
        <w:rPr>
          <w:rFonts w:ascii="Roboto Light" w:hAnsi="Roboto Light" w:cs="Arial"/>
          <w:lang w:val="nb-NO"/>
        </w:rPr>
        <w:t>superklyng</w:t>
      </w:r>
      <w:r>
        <w:rPr>
          <w:rFonts w:ascii="Roboto Light" w:hAnsi="Roboto Light" w:cs="Arial"/>
          <w:lang w:val="nb-NO"/>
        </w:rPr>
        <w:t>e på Vestlandet, vil prosjektleder i samarbeid med n</w:t>
      </w:r>
      <w:r w:rsidRPr="003A209C">
        <w:rPr>
          <w:rFonts w:ascii="Roboto Light" w:hAnsi="Roboto Light" w:cs="Arial"/>
          <w:lang w:val="nb-NO"/>
        </w:rPr>
        <w:t>æringssjefene i de tre fylkene</w:t>
      </w:r>
      <w:r>
        <w:rPr>
          <w:rFonts w:ascii="Roboto Light" w:hAnsi="Roboto Light" w:cs="Arial"/>
          <w:lang w:val="nb-NO"/>
        </w:rPr>
        <w:t xml:space="preserve"> vur</w:t>
      </w:r>
      <w:r>
        <w:rPr>
          <w:rFonts w:ascii="Roboto Light" w:hAnsi="Roboto Light" w:cs="Arial"/>
          <w:lang w:val="nb-NO"/>
        </w:rPr>
        <w:t xml:space="preserve">dere oppfølging av </w:t>
      </w:r>
      <w:r w:rsidR="000B1AA1">
        <w:rPr>
          <w:rFonts w:ascii="Roboto Light" w:hAnsi="Roboto Light" w:cs="Arial"/>
          <w:lang w:val="nb-NO"/>
        </w:rPr>
        <w:t>denne omstruktureringen. De</w:t>
      </w:r>
      <w:r w:rsidRPr="003A209C">
        <w:rPr>
          <w:rFonts w:ascii="Roboto Light" w:hAnsi="Roboto Light" w:cs="Arial"/>
          <w:lang w:val="nb-NO"/>
        </w:rPr>
        <w:t xml:space="preserve">tte </w:t>
      </w:r>
      <w:r w:rsidR="000B1AA1">
        <w:rPr>
          <w:rFonts w:ascii="Roboto Light" w:hAnsi="Roboto Light" w:cs="Arial"/>
          <w:lang w:val="nb-NO"/>
        </w:rPr>
        <w:t xml:space="preserve">vil også bli et tema </w:t>
      </w:r>
      <w:r w:rsidRPr="003A209C">
        <w:rPr>
          <w:rFonts w:ascii="Roboto Light" w:hAnsi="Roboto Light" w:cs="Arial"/>
          <w:lang w:val="nb-NO"/>
        </w:rPr>
        <w:t>i saken</w:t>
      </w:r>
      <w:r w:rsidR="000B1AA1">
        <w:rPr>
          <w:rFonts w:ascii="Roboto Light" w:hAnsi="Roboto Light" w:cs="Arial"/>
          <w:lang w:val="nb-NO"/>
        </w:rPr>
        <w:t>, der blant</w:t>
      </w:r>
      <w:r w:rsidRPr="003A209C">
        <w:rPr>
          <w:rFonts w:ascii="Roboto Light" w:hAnsi="Roboto Light" w:cs="Arial"/>
          <w:lang w:val="nb-NO"/>
        </w:rPr>
        <w:t xml:space="preserve"> annet statsstøtteregelverkets bestemmelser </w:t>
      </w:r>
      <w:r w:rsidR="000B1AA1">
        <w:rPr>
          <w:rFonts w:ascii="Roboto Light" w:hAnsi="Roboto Light" w:cs="Arial"/>
          <w:lang w:val="nb-NO"/>
        </w:rPr>
        <w:t xml:space="preserve">for hvordan </w:t>
      </w:r>
      <w:r w:rsidRPr="003A209C">
        <w:rPr>
          <w:rFonts w:ascii="Roboto Light" w:hAnsi="Roboto Light" w:cs="Arial"/>
          <w:lang w:val="nb-NO"/>
        </w:rPr>
        <w:t>midlene til klyngen skal tildeles</w:t>
      </w:r>
      <w:r w:rsidR="000B1AA1">
        <w:rPr>
          <w:rFonts w:ascii="Roboto Light" w:hAnsi="Roboto Light" w:cs="Arial"/>
          <w:lang w:val="nb-NO"/>
        </w:rPr>
        <w:t xml:space="preserve"> vil bli vurdert.</w:t>
      </w:r>
    </w:p>
    <w:p w14:paraId="44E892AD" w14:textId="77777777" w:rsidR="003A209C" w:rsidRPr="003A209C" w:rsidRDefault="003A209C" w:rsidP="003A209C">
      <w:pPr>
        <w:rPr>
          <w:rFonts w:ascii="Roboto Light" w:hAnsi="Roboto Light" w:cs="Arial"/>
          <w:lang w:val="nb-NO"/>
        </w:rPr>
      </w:pPr>
    </w:p>
    <w:p w14:paraId="294FBFD4" w14:textId="77777777" w:rsidR="003A209C" w:rsidRPr="003A209C" w:rsidRDefault="003A209C" w:rsidP="003A209C">
      <w:pPr>
        <w:rPr>
          <w:rFonts w:ascii="Roboto Light" w:hAnsi="Roboto Light" w:cs="Arial"/>
          <w:lang w:val="nb-NO"/>
        </w:rPr>
      </w:pPr>
    </w:p>
    <w:p w14:paraId="737EFEB4" w14:textId="77777777" w:rsidR="003A209C" w:rsidRPr="003A209C" w:rsidRDefault="003A209C" w:rsidP="003A209C">
      <w:pPr>
        <w:rPr>
          <w:rFonts w:ascii="Roboto Light" w:hAnsi="Roboto Light" w:cs="Arial"/>
          <w:lang w:val="nb-NO"/>
        </w:rPr>
      </w:pPr>
    </w:p>
    <w:p w14:paraId="69FE45A9" w14:textId="77777777" w:rsidR="003A209C" w:rsidRPr="003A209C" w:rsidRDefault="003A209C" w:rsidP="003A209C">
      <w:pPr>
        <w:rPr>
          <w:rFonts w:ascii="Roboto Light" w:hAnsi="Roboto Light"/>
          <w:lang w:val="nb-NO"/>
        </w:rPr>
      </w:pPr>
    </w:p>
    <w:p w14:paraId="5AC3516A" w14:textId="77777777" w:rsidR="0019713D" w:rsidRPr="003A209C" w:rsidRDefault="0019713D" w:rsidP="0019713D">
      <w:pPr>
        <w:rPr>
          <w:rFonts w:ascii="Roboto Light" w:hAnsi="Roboto Light"/>
        </w:rPr>
      </w:pPr>
    </w:p>
    <w:p w14:paraId="1217345D" w14:textId="77777777" w:rsidR="0019713D" w:rsidRPr="00530C9C" w:rsidRDefault="0019713D" w:rsidP="0019713D">
      <w:pPr>
        <w:rPr>
          <w:rFonts w:ascii="Roboto Light" w:hAnsi="Roboto Light"/>
        </w:rPr>
      </w:pPr>
    </w:p>
    <w:p w14:paraId="1F4099FF" w14:textId="77777777" w:rsidR="0019713D" w:rsidRPr="00530C9C" w:rsidRDefault="0019713D" w:rsidP="0019713D">
      <w:pPr>
        <w:rPr>
          <w:rFonts w:ascii="Roboto Light" w:hAnsi="Roboto Light"/>
        </w:rPr>
      </w:pPr>
    </w:p>
    <w:p w14:paraId="0C6086AF" w14:textId="77777777" w:rsidR="00656D60" w:rsidRDefault="00656D60" w:rsidP="00F17698">
      <w:pPr>
        <w:tabs>
          <w:tab w:val="left" w:pos="5245"/>
        </w:tabs>
        <w:rPr>
          <w:rFonts w:ascii="Roboto Light" w:hAnsi="Roboto Light"/>
        </w:rPr>
      </w:pPr>
    </w:p>
    <w:p w14:paraId="6E1BA025" w14:textId="77777777" w:rsidR="0019713D" w:rsidRPr="0019713D" w:rsidRDefault="0019713D" w:rsidP="00F17698">
      <w:pPr>
        <w:tabs>
          <w:tab w:val="left" w:pos="5245"/>
        </w:tabs>
        <w:rPr>
          <w:rFonts w:ascii="Roboto Light" w:hAnsi="Roboto Light"/>
        </w:rPr>
      </w:pPr>
    </w:p>
    <w:p w14:paraId="34DB8A9A" w14:textId="77777777" w:rsidR="0019713D" w:rsidRPr="0019713D" w:rsidRDefault="0019713D" w:rsidP="0019713D">
      <w:pPr>
        <w:tabs>
          <w:tab w:val="left" w:pos="6420"/>
        </w:tabs>
        <w:rPr>
          <w:rFonts w:ascii="Roboto Light" w:hAnsi="Roboto Light"/>
        </w:rPr>
      </w:pPr>
    </w:p>
    <w:p w14:paraId="656103CB" w14:textId="77777777" w:rsidR="0019713D" w:rsidRPr="0019713D" w:rsidRDefault="0019713D" w:rsidP="0019713D">
      <w:pPr>
        <w:tabs>
          <w:tab w:val="left" w:pos="6420"/>
        </w:tabs>
        <w:rPr>
          <w:rFonts w:ascii="Roboto Light" w:hAnsi="Roboto Light"/>
        </w:rPr>
      </w:pPr>
      <w:bookmarkStart w:id="7" w:name="vedlegg"/>
      <w:bookmarkEnd w:id="7"/>
    </w:p>
    <w:p w14:paraId="55DB7862" w14:textId="77777777" w:rsidR="006136B4" w:rsidRDefault="006136B4" w:rsidP="0019713D">
      <w:pPr>
        <w:rPr>
          <w:rFonts w:ascii="Roboto Light" w:hAnsi="Roboto Light"/>
        </w:rPr>
      </w:pPr>
      <w:bookmarkStart w:id="8" w:name="kopitiltabell"/>
      <w:bookmarkEnd w:id="8"/>
    </w:p>
    <w:sectPr w:rsidR="006136B4" w:rsidSect="00D7489B">
      <w:headerReference w:type="default" r:id="rId9"/>
      <w:pgSz w:w="11900" w:h="16840" w:code="9"/>
      <w:pgMar w:top="851" w:right="1588" w:bottom="1304" w:left="1588" w:header="340" w:footer="340" w:gutter="0"/>
      <w:pgNumType w:fmt="numberInDash"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C678" w14:textId="77777777" w:rsidR="00000000" w:rsidRDefault="004B1D95">
      <w:r>
        <w:separator/>
      </w:r>
    </w:p>
  </w:endnote>
  <w:endnote w:type="continuationSeparator" w:id="0">
    <w:p w14:paraId="1C6F2AD0" w14:textId="77777777" w:rsidR="00000000" w:rsidRDefault="004B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Roboto Slab SemiBold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75C3" w14:textId="77777777" w:rsidR="00000000" w:rsidRDefault="004B1D95">
      <w:r>
        <w:separator/>
      </w:r>
    </w:p>
  </w:footnote>
  <w:footnote w:type="continuationSeparator" w:id="0">
    <w:p w14:paraId="6195CA29" w14:textId="77777777" w:rsidR="00000000" w:rsidRDefault="004B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B2E3" w14:textId="77777777" w:rsidR="000C5515" w:rsidRPr="00603F37" w:rsidRDefault="004B1D95" w:rsidP="00696875">
    <w:pPr>
      <w:tabs>
        <w:tab w:val="left" w:pos="5245"/>
        <w:tab w:val="right" w:pos="9072"/>
      </w:tabs>
      <w:rPr>
        <w:rFonts w:ascii="Roboto Light" w:hAnsi="Roboto Light"/>
        <w:bCs/>
        <w:noProof/>
        <w:sz w:val="18"/>
        <w:szCs w:val="18"/>
        <w:lang w:val="nb-NO"/>
      </w:rPr>
    </w:pPr>
    <w:r w:rsidRPr="00E54DA1">
      <w:rPr>
        <w:bCs/>
        <w:noProof/>
        <w:sz w:val="18"/>
        <w:szCs w:val="18"/>
        <w:lang w:val="nb-NO"/>
      </w:rPr>
      <w:tab/>
    </w:r>
    <w:r w:rsidRPr="00603F37">
      <w:rPr>
        <w:rFonts w:ascii="Roboto Light" w:hAnsi="Roboto Light"/>
        <w:bCs/>
        <w:noProof/>
        <w:sz w:val="18"/>
        <w:szCs w:val="18"/>
        <w:lang w:val="nb-NO"/>
      </w:rPr>
      <w:t>Sak</w:t>
    </w:r>
    <w:r w:rsidR="00321C34">
      <w:rPr>
        <w:rFonts w:ascii="Roboto Light" w:hAnsi="Roboto Light"/>
        <w:bCs/>
        <w:noProof/>
        <w:sz w:val="18"/>
        <w:szCs w:val="18"/>
        <w:lang w:val="nb-NO"/>
      </w:rPr>
      <w:t>s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nr: </w:t>
    </w:r>
    <w:bookmarkStart w:id="9" w:name="saksnr2"/>
    <w:r w:rsidRPr="00603F37">
      <w:rPr>
        <w:rFonts w:ascii="Roboto Light" w:hAnsi="Roboto Light"/>
        <w:bCs/>
        <w:noProof/>
        <w:sz w:val="18"/>
        <w:szCs w:val="18"/>
        <w:lang w:val="nb-NO"/>
      </w:rPr>
      <w:t>2023/882</w:t>
    </w:r>
    <w:bookmarkEnd w:id="9"/>
    <w:r w:rsidRPr="00603F37">
      <w:rPr>
        <w:rFonts w:ascii="Roboto Light" w:hAnsi="Roboto Light"/>
        <w:bCs/>
        <w:noProof/>
        <w:sz w:val="18"/>
        <w:szCs w:val="18"/>
        <w:lang w:val="nb-NO"/>
      </w:rPr>
      <w:t>-</w:t>
    </w:r>
    <w:bookmarkStart w:id="10" w:name="nrisak2"/>
    <w:r w:rsidRPr="00603F37">
      <w:rPr>
        <w:rFonts w:ascii="Roboto Light" w:hAnsi="Roboto Light"/>
        <w:bCs/>
        <w:noProof/>
        <w:sz w:val="18"/>
        <w:szCs w:val="18"/>
        <w:lang w:val="nb-NO"/>
      </w:rPr>
      <w:t>23</w:t>
    </w:r>
    <w:bookmarkEnd w:id="10"/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ab/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Side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PAGE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av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NUMPAGES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D62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EA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20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4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6D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7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02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48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B4083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9E4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6E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AD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2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C1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4B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C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C2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D264C3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888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F89D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BCCE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3426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FEDE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8A17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DCAF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1206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326846C0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C23885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B080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40F2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46F5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8C1E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CA9A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200A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D67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9160796">
    <w:abstractNumId w:val="0"/>
  </w:num>
  <w:num w:numId="2" w16cid:durableId="1531608491">
    <w:abstractNumId w:val="1"/>
  </w:num>
  <w:num w:numId="3" w16cid:durableId="860362677">
    <w:abstractNumId w:val="2"/>
  </w:num>
  <w:num w:numId="4" w16cid:durableId="1245997036">
    <w:abstractNumId w:val="4"/>
  </w:num>
  <w:num w:numId="5" w16cid:durableId="1722094160">
    <w:abstractNumId w:val="5"/>
  </w:num>
  <w:num w:numId="6" w16cid:durableId="156325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05"/>
    <w:rsid w:val="00032517"/>
    <w:rsid w:val="0007482F"/>
    <w:rsid w:val="000B1AA1"/>
    <w:rsid w:val="000C5515"/>
    <w:rsid w:val="0019713D"/>
    <w:rsid w:val="001A2597"/>
    <w:rsid w:val="001A4197"/>
    <w:rsid w:val="001F3ECB"/>
    <w:rsid w:val="00215005"/>
    <w:rsid w:val="002C301A"/>
    <w:rsid w:val="002D2B38"/>
    <w:rsid w:val="002F6353"/>
    <w:rsid w:val="00321C34"/>
    <w:rsid w:val="00324986"/>
    <w:rsid w:val="003A209C"/>
    <w:rsid w:val="003C3614"/>
    <w:rsid w:val="004161A6"/>
    <w:rsid w:val="00435442"/>
    <w:rsid w:val="004776FB"/>
    <w:rsid w:val="004B1D95"/>
    <w:rsid w:val="00501AA3"/>
    <w:rsid w:val="00524E58"/>
    <w:rsid w:val="00530C9C"/>
    <w:rsid w:val="00542933"/>
    <w:rsid w:val="0058147D"/>
    <w:rsid w:val="00603F37"/>
    <w:rsid w:val="006136B4"/>
    <w:rsid w:val="0064643B"/>
    <w:rsid w:val="00654C61"/>
    <w:rsid w:val="00656D60"/>
    <w:rsid w:val="00673C2A"/>
    <w:rsid w:val="00696875"/>
    <w:rsid w:val="006A0C8A"/>
    <w:rsid w:val="006B6B04"/>
    <w:rsid w:val="006D57F5"/>
    <w:rsid w:val="006F41C2"/>
    <w:rsid w:val="007228B0"/>
    <w:rsid w:val="007243CC"/>
    <w:rsid w:val="007668CC"/>
    <w:rsid w:val="008045C3"/>
    <w:rsid w:val="00851311"/>
    <w:rsid w:val="008858D4"/>
    <w:rsid w:val="008A39B8"/>
    <w:rsid w:val="008A55C3"/>
    <w:rsid w:val="008B3117"/>
    <w:rsid w:val="008B3532"/>
    <w:rsid w:val="008B69A0"/>
    <w:rsid w:val="00960DEB"/>
    <w:rsid w:val="009C7D93"/>
    <w:rsid w:val="00A03473"/>
    <w:rsid w:val="00A73408"/>
    <w:rsid w:val="00AB2A54"/>
    <w:rsid w:val="00AB3355"/>
    <w:rsid w:val="00AD4F8D"/>
    <w:rsid w:val="00B4580C"/>
    <w:rsid w:val="00C62C43"/>
    <w:rsid w:val="00D102EE"/>
    <w:rsid w:val="00D7489B"/>
    <w:rsid w:val="00DA5DE7"/>
    <w:rsid w:val="00DC62E4"/>
    <w:rsid w:val="00DF0E87"/>
    <w:rsid w:val="00E40BC5"/>
    <w:rsid w:val="00E54DA1"/>
    <w:rsid w:val="00F17698"/>
    <w:rsid w:val="00F24611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74C"/>
  <w15:chartTrackingRefBased/>
  <w15:docId w15:val="{3DA43831-A5D5-40F9-82D0-E4614894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3D"/>
    <w:pPr>
      <w:spacing w:after="0" w:line="240" w:lineRule="auto"/>
    </w:pPr>
    <w:rPr>
      <w:color w:val="2C2A29" w:themeColor="text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ascii="Roboto" w:eastAsiaTheme="majorEastAsia" w:hAnsi="Roboto" w:cstheme="majorBidi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 Light" w:hAnsi="Roboto Light"/>
      <w:color w:val="aut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 Light" w:eastAsiaTheme="minorEastAsia" w:hAnsi="Roboto Light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  <w:color w:val="aut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 Light" w:hAnsi="Roboto Light"/>
      <w:color w:val="auto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qFormat/>
    <w:rsid w:val="00501AA3"/>
    <w:pPr>
      <w:tabs>
        <w:tab w:val="center" w:pos="4536"/>
        <w:tab w:val="right" w:pos="9072"/>
      </w:tabs>
    </w:pPr>
    <w:rPr>
      <w:rFonts w:ascii="Roboto Slab" w:hAnsi="Roboto Slab"/>
      <w:color w:val="auto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 Light" w:hAnsi="Roboto Light"/>
      <w:color w:val="auto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21500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005"/>
    <w:rPr>
      <w:rFonts w:ascii="Segoe UI" w:hAnsi="Segoe UI" w:cs="Segoe UI"/>
      <w:color w:val="2C2A29" w:themeColor="text1"/>
      <w:sz w:val="18"/>
      <w:szCs w:val="18"/>
      <w:lang w:val="nn-NO"/>
    </w:rPr>
  </w:style>
  <w:style w:type="paragraph" w:customStyle="1" w:styleId="InnkallingsskriftFyllInn">
    <w:name w:val="InnkallingsskriftFyllInn"/>
    <w:basedOn w:val="Normal"/>
    <w:autoRedefine/>
    <w:rsid w:val="00656D60"/>
    <w:pPr>
      <w:tabs>
        <w:tab w:val="left" w:pos="2483"/>
      </w:tabs>
      <w:spacing w:before="80" w:after="80"/>
      <w:contextualSpacing/>
    </w:pPr>
    <w:rPr>
      <w:rFonts w:ascii="Roboto Light" w:eastAsia="Times New Roman" w:hAnsi="Roboto Light" w:cs="Arial"/>
      <w:color w:val="auto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FC1E-A425-4A6A-ABEF-4710F5DF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Langøy</dc:creator>
  <cp:lastModifiedBy>Thorbjørn Aarethun</cp:lastModifiedBy>
  <cp:revision>2</cp:revision>
  <dcterms:created xsi:type="dcterms:W3CDTF">2023-06-21T06:59:00Z</dcterms:created>
  <dcterms:modified xsi:type="dcterms:W3CDTF">2023-06-21T06:59:00Z</dcterms:modified>
</cp:coreProperties>
</file>